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Święto tańca i muzyki w międzynarodowej obsadzie!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czwartek, 25 maja rozpoczyna się XVII Międzynarodowy Festiwalu Piosenki i Tańca „Muszelki Wigier”, jeden z najbardziej popularnych i cenionych festiwali w Europie. Udział w wydarzeniu weźmie blisko 150 zespołów i solistów z Polski i Europy między innymi Litwy, Ukrainy, Rosji oraz Gruzji, w sumie prawie ośmiuset wykonawców w wieku 6-25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artyści powalczą o Złote, Srebrne i Brązowe Muszelki Wigier oraz Grand Prix festiwalu. Ich popisy oceniać będą znakomici jurorzy, uznani w środowisku artystycznym kompozytorzy, wokaliści, tancerze, choreografowie i pedagodzy: Wanda Kwietniewska, Sławomir Wierzcholski, Krystyna Piotrowska, Barbara Słabicka i Ignacy Ołów oraz Sebastian Białobrzeski, Maria Gierasimiuk, Wiesław Dąbrowski i Siergiej Kowaliew. Dyrektorem artystycznym festiwalu jest Aleksander Pałac, muzyk, redaktor muzyczny TVP i ceniony twórca programów muzycznych promujących młode talenty. </w:t>
      </w:r>
    </w:p>
    <w:p>
      <w:r>
        <w:rPr>
          <w:rFonts w:ascii="calibri" w:hAnsi="calibri" w:eastAsia="calibri" w:cs="calibri"/>
          <w:sz w:val="24"/>
          <w:szCs w:val="24"/>
        </w:rPr>
        <w:t xml:space="preserve">XVII edycję festiwalu zainauguruje, w czwartek, 25 maja baśń taneczna „Alicja w Krainie Czarów” w wykonaniu zespołów artystycznych Suwalskiego Ośrodka Kultury w reżyserii Iryny Popowej. Natomiast w piątek w Sali im. Andrzeja Wajdy wystąpi energetyczna i żywiołowa Dance Folk Group ROKVA z Gruzji.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uwieńczy uroczysta gala połączona z wręczeniem nagród i prezentacją laureatów, a także koncertem wspomnieniowym, podczas którego młodzi artyści zaprezentują piosenki Adama Kreczmara, Jonasza Kofty i Jacka Janczarskiego. Swój udział w tym wydarzeniu zapowiedziała Ewa Błaszczyk – Janczarska, znakomita aktorka i prezes Fundacji Akogo? Galę Festiwalową poprowadzi Monika Zamachowska, popularna dziennikarka telewizyjna i współautorka cieszących się zainteresowaniem publiczności programów telewizyjnych. Gala zostanie zarejestrowana i wyemitowana na antenie Telewizji Polskiej.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Festiwalu jest Suwalski Ośrodek Kultury oraz Międzynarodowe Stowarzyszenie na rzecz Rozwoju Społecznego.</w:t>
      </w:r>
    </w:p>
    <w:p>
      <w:r>
        <w:rPr>
          <w:rFonts w:ascii="calibri" w:hAnsi="calibri" w:eastAsia="calibri" w:cs="calibri"/>
          <w:sz w:val="24"/>
          <w:szCs w:val="24"/>
        </w:rPr>
        <w:t xml:space="preserve">Patronat honorowy sprawują: Rzecznik Praw Dziecka Marek Michalak, Marszałek Województwa Podlaskiego Jerzy Leszczyński oraz Prezydent Miasta Suwałki Czesław Renkiewicz.</w:t>
      </w:r>
    </w:p>
    <w:p>
      <w:r>
        <w:rPr>
          <w:rFonts w:ascii="calibri" w:hAnsi="calibri" w:eastAsia="calibri" w:cs="calibri"/>
          <w:sz w:val="24"/>
          <w:szCs w:val="24"/>
        </w:rPr>
        <w:t xml:space="preserve">Sponsorzy festiwalu: Stollar Systemy Okienne, Wojewódzki Ośrodek Ruchu Drogowego w Suwałkach, Hotel LOFT 1898 ***, Stowarzyszenie Autorów ZAiKS, Stowarzyszenie Artystów Wykonawców Utworów Muzycznych i Słowno-Muzycznych SAWP.</w:t>
      </w:r>
    </w:p>
    <w:p>
      <w:r>
        <w:rPr>
          <w:rFonts w:ascii="calibri" w:hAnsi="calibri" w:eastAsia="calibri" w:cs="calibri"/>
          <w:sz w:val="24"/>
          <w:szCs w:val="24"/>
        </w:rPr>
        <w:t xml:space="preserve">Wydarzeniu patronują : TVP2, TVP ABC, TVP 3 Białystok, Polskie Radio Białystok, Radio 5, Dwutygodnik Suwalski, Telewizja Internetowa Suwalszczyzna oraz portale: Suwałki INFO, Niebywałe Suwałki, Kurier Suwalski, Suwałki 24 i Suwalking.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2024-05-03T06:37:08+02:00</dcterms:created>
  <dcterms:modified xsi:type="dcterms:W3CDTF">2024-05-03T06:37:08+02:00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