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Kącka – moc z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Kilkunastu zawodników reprezentujących różne dyscypliny sportu, a wśród nich młoda, dobrze zapowiadająca się biegaczka, specjalizująca się w bieganiu górskim - Anna Kącka. To kolejna nowa twarz w rosnącym w siłę teamie Dare2b.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Kącka z zawodu jest projektantem graficznym, a bieganie stanowi dla niej źródło inspiracji. Jak przyznaje, z codziennych treningów czerpie energię do pracy. W biegach górskich startuje zaledwie od nieco ponad roku, ale od początku z sukcesami. W sezonie 2015 zakończyła rywalizację Ligi Biegów Górskich w Polsce na piątym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„Anna jest zawzięta. Myślę, że w tym sezonie będzie mocna!” - mówi o niej jej trener, Marcin Świerc, dwukrotny mistrz Polski w skyrunningu oraz na dystansie długim i ultra. Czy Anna Kącka pójdzie w jego ślady? Jej najbliższy sprawdzian to Mistrzostwa Polski w Szczawnicy.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plany ma na przyszłość? „Pragnę się rozwijać i startować coraz więcej, nie tylko w biegach w Polsce, ale także za granicą” - zdradza nam Ania. Chciałaby zdobyć kwalifikację na Mistrzostwa Świata na Długim Dystansie w Podbrdo w Słowenii oraz planuje złamanie kobiecego rekordu w Biegu Rzeźnika. Czy to się uda? Będziemy mocno trzymać kciuki!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Kącka jest kolejną biegaczką w teamie. Wcześniej dołączyli do niego Paweł „Pigmej” Krawczyk, Łukasz Zdanowski i Emilia Romanowicz, a wśród polskich sportowców innych dyscyplin związanych z Dare2b są także chodziarz, Grzegorz Sudoł, wspinaczka, Ida Kupś oraz wioślarki, hokeiści i kolarze.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Starty Anny Kąckiej w 2015 roku:</w:t>
      </w:r>
    </w:p>
    <w:p>
      <w:r>
        <w:rPr>
          <w:rFonts w:ascii="calibri" w:hAnsi="calibri" w:eastAsia="calibri" w:cs="calibri"/>
          <w:sz w:val="24"/>
          <w:szCs w:val="24"/>
        </w:rPr>
        <w:t xml:space="preserve">5 msc. Montrail Liga Biegów Górskich 2015</w:t>
      </w:r>
    </w:p>
    <w:p>
      <w:r>
        <w:rPr>
          <w:rFonts w:ascii="calibri" w:hAnsi="calibri" w:eastAsia="calibri" w:cs="calibri"/>
          <w:sz w:val="24"/>
          <w:szCs w:val="24"/>
        </w:rPr>
        <w:t xml:space="preserve">5 msc. Mistrzostwa Polski na Długim Dystansie, Szczawnica</w:t>
      </w:r>
    </w:p>
    <w:p>
      <w:r>
        <w:rPr>
          <w:rFonts w:ascii="calibri" w:hAnsi="calibri" w:eastAsia="calibri" w:cs="calibri"/>
          <w:sz w:val="24"/>
          <w:szCs w:val="24"/>
        </w:rPr>
        <w:t xml:space="preserve">4 msc. Ultramaraton Bieszczadzki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Gorce Maraton</w:t>
      </w:r>
    </w:p>
    <w:p>
      <w:r>
        <w:rPr>
          <w:rFonts w:ascii="calibri" w:hAnsi="calibri" w:eastAsia="calibri" w:cs="calibri"/>
          <w:sz w:val="24"/>
          <w:szCs w:val="24"/>
        </w:rPr>
        <w:t xml:space="preserve">51 msc. Mistrzostwa Świata na Długim Dystansie, Zermatt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Chudy Wawrzyniec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w Bielsku-Białej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w Jedlinie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Ślężański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 msc. Bieg na Magurkę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Dare2b to brytyjska marka, której początki sięgają 2000 roku. Charakteryzuje się specjalistycznym przeznaczeniem odzieży: dla miłośników sportów zimowych, narciarzy, snowboardzistów, kolarzy, biegaczy. To produkty wysokiej jakości o technicznym wzornictwie i doskonałym komforcie noszenia, wykonane z użyciem nowoczesnych materiałów oraz technologii rozwijanych przez firmę, oferowane jednak w przystępnych cenach. Odzież dla każdego, dostępna w bardzo szerokiej rozmiarówce.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Produkty Dare2b powstają przy ścisłej współpracy ze sportowcami z Dare2b Team – reprezentującymi różne dyscypliny sportu. Marka Dare2b obecna jest w ponad 60 krajach na świecie. Wraz z markami Regatta Professional, Regatta, Craghoppers i Hawkshead wchodzi w skład Regatta Great Outdoor. Siedziba firmy mieści się w Trafford Park (Manchester).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www.dare2b.com 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re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2024-05-07T20:55:54+02:00</dcterms:created>
  <dcterms:modified xsi:type="dcterms:W3CDTF">2024-05-07T20:55:54+02:00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