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Góry dalekie i bliskie</w:t>
      </w:r>
    </w:p>
    <w:p>
      <w:pPr>
        <w:spacing w:before="0" w:after="500" w:line="264" w:lineRule="auto"/>
      </w:pPr>
      <w:r>
        <w:rPr>
          <w:rFonts w:ascii="calibri" w:hAnsi="calibri" w:eastAsia="calibri" w:cs="calibri"/>
          <w:sz w:val="36"/>
          <w:szCs w:val="36"/>
          <w:b/>
        </w:rPr>
        <w:t xml:space="preserve">Góry dalekie i bliskie - prelekcja Bogdana Jankowskiego jest swoistego rodzaju opowiadaniem o górach, tych odległych i tych bliskich. Bliskich fizycznie, ale też bliskich sercu autora, widzianych z jego subiektywnego punktu widzenia: Tatry, Himalaje, Karakorum, Sokoliki, Śnieżne Kotły… Prelekcję ilustrują autentyczne nagrania dźwiękowe wykonane na wyprawach.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Jankowski - taternik i alpinista, instruktor alpinizmu, zamiłowany fotograf, pracownik naukowy Politechniki Wrocławskiej. Wspinał się od 1959 r., najpierw w Tatrach potem w Alpach (m.in. 1. polskie przejście, z J. Porębą, dr. Browna-Whillansa na zachodniej ścianie Aiguille de Blaitiére, 1967). W latach 1969-2003 brał udział w licznych wyprawach, z których kilka osiągnęło wybitne wyniki sportowe i zajęło trwałe miejsce w historii alpinizmu polskiego i światowego. W 1969 r. w Pamiro-Ałaju był współzdobywcą 5 dziewiczych szczytów, m.in.: Straż (5207 m), Minteke (5484 m) i najwyższego szczytu tych gór Piku Skalistego (5621 m), a w 1970 w Pamirze wszedł na Szczyt Lenina (7134 m). Uczestniczył w wyprawach, które dokonały 1. wejścia (1971) na Kunyang Chhish (7852 m) w Karakorum i 1. historycznego wejścia zimowego (1979/80) na Mount Everest. Brał udział także w innych zimowych wyprawach Andrzeja Zawady: na Lhotse (1974, pierwsza próba zdobycia zimą ośmiotysięcznika), K2 (1987/88) i dwukrotnie na Nanga Parbat (1996/97 i 1997/98) oraz w wyprawie zimowej Krzysztofa Wielickiego na K2 (2002/03).</w:t>
      </w:r>
    </w:p>
    <w:p/>
    <w:p>
      <w:r>
        <w:rPr>
          <w:rFonts w:ascii="calibri" w:hAnsi="calibri" w:eastAsia="calibri" w:cs="calibri"/>
          <w:sz w:val="24"/>
          <w:szCs w:val="24"/>
        </w:rPr>
        <w:t xml:space="preserve">Bogdan Jankowski pełnił funkcję wiceprezesa Polskiego Związku Alpinizmu, obecnie jest członkiem honorowym. Był także prezesem Klubu Wysokogórskiego we Wrocławiu i przez wiele kadencji członkiem jego zarządu. Jako licencjonowany radioamator-krótkofalowiec zajmuje się łącznością radiową w górach, założył zespół łączności radiowej PZA i przez ponad 30 lat nim kierował. Jest pomysłodawcą i opiekunem nowoczesnej sieci łączności radiowej PZA w Tatrach; organizował także łączność podczas wypraw wysokogórskich. Został dwukrotnie odznaczony złotym medalem „Za Wybitne Osiągnięcia Sportowe” (1971, 1980), Złotym Krzyżem Zasługi (1985) oraz otrzymał nagrodę „Fair Play” Polskiego Komitetu Olimpijskiego (1999). Jest autorem jednej z relacji w książce 'Ostatni atak na Kunyang Chhish” (1973), a także autorem wielu artykułów w „Taterniku” oraz licznych zdjęć i panoram górskich. </w:t>
      </w:r>
    </w:p>
    <w:p/>
    <w:p>
      <w:r>
        <w:rPr>
          <w:rFonts w:ascii="calibri" w:hAnsi="calibri" w:eastAsia="calibri" w:cs="calibri"/>
          <w:sz w:val="24"/>
          <w:szCs w:val="24"/>
        </w:rPr>
        <w:t xml:space="preserve">KLUB MIŁOŚNIKÓW GÓR </w:t>
      </w:r>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 </w:t>
      </w:r>
    </w:p>
    <w:p>
      <w:r>
        <w:rPr>
          <w:rFonts w:ascii="calibri" w:hAnsi="calibri" w:eastAsia="calibri" w:cs="calibri"/>
          <w:sz w:val="24"/>
          <w:szCs w:val="24"/>
        </w:rPr>
        <w:t xml:space="preserve">Rybnik ul. 1 Maja 91B, tel. 32 42 16222 </w:t>
      </w:r>
    </w:p>
    <w:p/>
    <w:p>
      <w:r>
        <w:rPr>
          <w:rFonts w:ascii="calibri" w:hAnsi="calibri" w:eastAsia="calibri" w:cs="calibri"/>
          <w:sz w:val="24"/>
          <w:szCs w:val="24"/>
        </w:rPr>
        <w:t xml:space="preserve">9 lutego (czwartek) 2017 r. o godz. 18.00</w:t>
      </w:r>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2026-05-14T04:47:26+02:00</dcterms:created>
  <dcterms:modified xsi:type="dcterms:W3CDTF">2026-05-14T04:47:26+02:00</dcterms:modified>
</cp:coreProperties>
</file>

<file path=docProps/custom.xml><?xml version="1.0" encoding="utf-8"?>
<Properties xmlns="http://schemas.openxmlformats.org/officeDocument/2006/custom-properties" xmlns:vt="http://schemas.openxmlformats.org/officeDocument/2006/docPropsVTypes"/>
</file>