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Koncert Chopinowski w ECA Sanniki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Serdecznie i gorąco zapraszamy do wzięcia udziału w koncercie chopinowskim, który się odbędzie w Europejskim Centrum Artystycznym im. F.Chopina w Sannikach w dniu 05.06.2016 o godzinie 14:00.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Wystąpią: Monika Quinn - fortepian oraz Arkadiusz Nader - recytacja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W tym dniu odbędzie się promocja książki Leszka Skierskiego ,, Niepokorna". Po koncercie o godzinie 15:00 zapraszamy na wystawę malarstwa Anny Lei Chojnackiej ,,ONO"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Monka Quinn</w:t>
      </w:r>
    </w:p>
    <w:p>
      <w:r>
        <w:rPr>
          <w:rFonts w:ascii="calibri" w:hAnsi="calibri" w:eastAsia="calibri" w:cs="calibri"/>
          <w:sz w:val="24"/>
          <w:szCs w:val="24"/>
        </w:rPr>
        <w:t xml:space="preserve">Monika Quinn jest laureatką wielu konkursów pianistycznych krajowych i zagranicznych. Zdobyła między innymi takie nagrody i tytuły, jak: w 2010 – Trzecią Nagrodę na Międzynarodowym Konkursie Pianistycznym „Chopin in Memoriam” w Warnie, w 2005 – Grand Prix Festiwalu Pianistycznego w Koninie, w 2002 – I Nagrodę „Premio Assoluto” na XIII Międzynarodowym Konkursie dla Młodych Pianistów w Rzymie, czy w 2001 - I Nagrodę i Nagrodę Specjalną za interpretację muzyki hiszpańskiej na X Międzynarodowym Konkursie Pianistycznym w Carlet (Hiszpania).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Arkadiusz Nader</w:t>
      </w:r>
    </w:p>
    <w:p>
      <w:r>
        <w:rPr>
          <w:rFonts w:ascii="calibri" w:hAnsi="calibri" w:eastAsia="calibri" w:cs="calibri"/>
          <w:sz w:val="24"/>
          <w:szCs w:val="24"/>
        </w:rPr>
        <w:t xml:space="preserve">Urodził się w Warszawie, tu też ukończył Państwową Wyższą Szkołę Teatralną. Obecnie jest aktorem Teatru Ateneum im. Stefana Jaracza. Wystąpił w wielu spektaklach Teatru Telewizji i rolach filmowych. Często gra role policjantów, jak choćby w Ranczo Wikowyje, Cześć Tereska, czy Kochaj i rób co chcesz. Od 2006 roku występuje jako policjant Stasiek w popularnym serialu telewizyjnym Rancho.</w:t>
      </w:r>
    </w:p>
    <w:p>
      <w:r>
        <w:rPr>
          <w:rFonts w:ascii="calibri" w:hAnsi="calibri" w:eastAsia="calibri" w:cs="calibri"/>
          <w:sz w:val="24"/>
          <w:szCs w:val="24"/>
        </w:rPr>
        <w:t xml:space="preserve">Arkadiusz Nader grał też w wielu innych serialach, między innymi: Ojciec Mateusz, Na dobre i na złe, O mnie się nie martw, Miodowe lata.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Promocja książki „Niepokorna”</w:t>
      </w:r>
    </w:p>
    <w:p>
      <w:r>
        <w:rPr>
          <w:rFonts w:ascii="calibri" w:hAnsi="calibri" w:eastAsia="calibri" w:cs="calibri"/>
          <w:sz w:val="24"/>
          <w:szCs w:val="24"/>
        </w:rPr>
        <w:t xml:space="preserve">„Niepokorna” to wyjątkowa pozycja, traktująca o twórczości Wandy Gołębiewskiej, jej pasjach, marzeniach i wspomnieniach. Trzeba tę książkę przeczytać, a najlepiej poznać też samą bohaterkę. Świat widziany oczami poetki to zwykłe życie płockich ulic, przyroda, codzienność. Bogata korespondencja ze znanymi świata stanowi kanwę „Niepokornej”, suto okraszonej poezją samej bohaterki.</w:t>
      </w:r>
    </w:p>
    <w:p>
      <w:r>
        <w:rPr>
          <w:rFonts w:ascii="calibri" w:hAnsi="calibri" w:eastAsia="calibri" w:cs="calibri"/>
          <w:sz w:val="24"/>
          <w:szCs w:val="24"/>
        </w:rPr>
        <w:t xml:space="preserve">Wanda Gołębiewska jest polonistką, poetką i podróżniczką. Urodziła się w Płocku, w rodzinie o silnych tradycjach wodniackich – dziadek pływał na przedwojennej berlince, a ojciec był kapitanem słynnego bocznokołowca „Traugutt”. Jest absolwentką płockiej „Jagiellonki” i Studium Nauczycielskiego. Studiowała też filologię polską na Uniwersytecie Mikołaja Kopernika w Toruniu. </w:t>
      </w:r>
    </w:p>
    <w:p>
      <w:r>
        <w:rPr>
          <w:rFonts w:ascii="calibri" w:hAnsi="calibri" w:eastAsia="calibri" w:cs="calibri"/>
          <w:sz w:val="24"/>
          <w:szCs w:val="24"/>
        </w:rPr>
        <w:t xml:space="preserve">Autorem „Niepokornej” jest Leszek Skierski - dziennikarz, prezes i założyciel Płockiego Koła Oddziału Warszawskiego Stowarzyszenia Dziennikarzy Polskich. Współautor opracowania faktograficznego 190 lat Teatru Płockiego, autor książek, felietonów, licznych artykułów i wywiadów publikowanych w: „Życiu Płocka” (lokalne wyd. „Życia Warszawy”), „Płockiej Setce” i „Aktualnościach Teatru Płockiego”. Od 2012 roku, współpracuje z brytyjskim wydaniem miesięcznika „Gazeta Polonijna”.</w:t>
      </w:r>
    </w:p>
    <w:p>
      <w:r>
        <w:rPr>
          <w:rFonts w:ascii="calibri" w:hAnsi="calibri" w:eastAsia="calibri" w:cs="calibri"/>
          <w:sz w:val="24"/>
          <w:szCs w:val="24"/>
        </w:rPr>
        <w:t xml:space="preserve">„Niepokorna” to wspólne dzieło tandemu Skierski – Gołębiewska. Godziny rozmów, słuchania, czytania i pisania dały efekt w postaci wyjątkowo interesującej lektury.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Anna Lea Chojnacka</w:t>
      </w:r>
    </w:p>
    <w:p>
      <w:r>
        <w:rPr>
          <w:rFonts w:ascii="calibri" w:hAnsi="calibri" w:eastAsia="calibri" w:cs="calibri"/>
          <w:sz w:val="24"/>
          <w:szCs w:val="24"/>
        </w:rPr>
        <w:t xml:space="preserve">Artystka mieszka i pracuje w Warszawie. Jest absolwentką Akademii sztuk Pięknych im. W. Strzemińskiego w Lodzi. Jest nie tylko malarką, ale zajmuje się również grafiką, rysunkiem, tkaniną drukowaną. Jest też projektantką mody. Podczas Targów Turystycznych Łódź 2016 pokazana została kompletnie nowatorska kolekcja mebli i elementów wystroju wnętrz, w ramach projektu Mazowieckiej Regionalnej Organizacji Turystycznej pod hasłem Moda na Mazowsze. Designerskie aplikacje inspirowane motywami ludowymi, które zostały nałożone na meble, zaprojektowała Anna Lea-Chojnacka.</w:t>
      </w:r>
    </w:p>
    <w:p>
      <w:r>
        <w:rPr>
          <w:rFonts w:ascii="calibri" w:hAnsi="calibri" w:eastAsia="calibri" w:cs="calibri"/>
          <w:sz w:val="24"/>
          <w:szCs w:val="24"/>
        </w:rPr>
        <w:t xml:space="preserve">Wystawa akwareli pod symbolicznym tytułem ONO, to wyjątkowo subiektywne spojrzenie malarki na wdzięczny obiekt, jakim jest dziecko.</w:t>
      </w:r>
    </w:p>
    <w:p>
      <w:r>
        <w:rPr>
          <w:rFonts w:ascii="calibri" w:hAnsi="calibri" w:eastAsia="calibri" w:cs="calibri"/>
          <w:sz w:val="24"/>
          <w:szCs w:val="24"/>
        </w:rPr>
        <w:t xml:space="preserve">Wystawę można oglądać do 30 czerwca.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kontakt:</w:t>
      </w:r>
    </w:p>
    <w:p>
      <w:r>
        <w:rPr>
          <w:rFonts w:ascii="calibri" w:hAnsi="calibri" w:eastAsia="calibri" w:cs="calibri"/>
          <w:sz w:val="24"/>
          <w:szCs w:val="24"/>
        </w:rPr>
        <w:t xml:space="preserve">Monika Gadzińska</w:t>
      </w:r>
    </w:p>
    <w:p>
      <w:r>
        <w:rPr>
          <w:rFonts w:ascii="calibri" w:hAnsi="calibri" w:eastAsia="calibri" w:cs="calibri"/>
          <w:sz w:val="24"/>
          <w:szCs w:val="24"/>
        </w:rPr>
        <w:t xml:space="preserve">specjalista ds. upowszechniania i promocji kultury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Europejskie Centrum Artystyczne</w:t>
      </w:r>
    </w:p>
    <w:p>
      <w:r>
        <w:rPr>
          <w:rFonts w:ascii="calibri" w:hAnsi="calibri" w:eastAsia="calibri" w:cs="calibri"/>
          <w:sz w:val="24"/>
          <w:szCs w:val="24"/>
        </w:rPr>
        <w:t xml:space="preserve">im. Fryderyka Chopina w Sannikach</w:t>
      </w:r>
    </w:p>
    <w:p>
      <w:r>
        <w:rPr>
          <w:rFonts w:ascii="calibri" w:hAnsi="calibri" w:eastAsia="calibri" w:cs="calibri"/>
          <w:sz w:val="24"/>
          <w:szCs w:val="24"/>
        </w:rPr>
        <w:t xml:space="preserve">ecasanniki.pl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2024-04-23T19:46:40+02:00</dcterms:created>
  <dcterms:modified xsi:type="dcterms:W3CDTF">2024-04-23T19:46:40+02:00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